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168DE" w14:textId="0F7320B6" w:rsidR="00E975A3" w:rsidRPr="005314AC" w:rsidRDefault="00D176C5" w:rsidP="005314AC">
      <w:pPr>
        <w:spacing w:beforeLines="50" w:before="156" w:afterLines="50" w:after="156" w:line="360" w:lineRule="auto"/>
        <w:jc w:val="center"/>
        <w:rPr>
          <w:rFonts w:ascii="黑体" w:eastAsia="黑体" w:hAnsi="黑体" w:cstheme="minorBidi"/>
          <w:b/>
          <w:sz w:val="36"/>
          <w:szCs w:val="36"/>
        </w:rPr>
      </w:pPr>
      <w:r w:rsidRPr="005314AC">
        <w:rPr>
          <w:rFonts w:ascii="黑体" w:eastAsia="黑体" w:hAnsi="黑体" w:cstheme="minorBidi" w:hint="eastAsia"/>
          <w:b/>
          <w:sz w:val="36"/>
          <w:szCs w:val="36"/>
        </w:rPr>
        <w:t xml:space="preserve">财 </w:t>
      </w:r>
      <w:proofErr w:type="gramStart"/>
      <w:r w:rsidRPr="005314AC">
        <w:rPr>
          <w:rFonts w:ascii="黑体" w:eastAsia="黑体" w:hAnsi="黑体" w:cstheme="minorBidi" w:hint="eastAsia"/>
          <w:b/>
          <w:sz w:val="36"/>
          <w:szCs w:val="36"/>
        </w:rPr>
        <w:t>务</w:t>
      </w:r>
      <w:proofErr w:type="gramEnd"/>
      <w:r w:rsidRPr="005314AC">
        <w:rPr>
          <w:rFonts w:ascii="黑体" w:eastAsia="黑体" w:hAnsi="黑体" w:cstheme="minorBidi" w:hint="eastAsia"/>
          <w:b/>
          <w:sz w:val="36"/>
          <w:szCs w:val="36"/>
        </w:rPr>
        <w:t xml:space="preserve"> 支 持</w:t>
      </w:r>
    </w:p>
    <w:p w14:paraId="67136EB7" w14:textId="5048D9EE" w:rsidR="00E975A3" w:rsidRPr="005314AC" w:rsidRDefault="00D176C5" w:rsidP="005314AC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="楷体_GB2312" w:eastAsia="楷体_GB2312" w:hAnsi="宋体" w:hint="eastAsia"/>
          <w:b/>
          <w:color w:val="000000"/>
          <w:sz w:val="24"/>
        </w:rPr>
        <w:t xml:space="preserve"> </w:t>
      </w:r>
      <w:r w:rsidR="00353B5C">
        <w:rPr>
          <w:rFonts w:ascii="楷体_GB2312" w:eastAsia="楷体_GB2312" w:hAnsi="宋体"/>
          <w:b/>
          <w:color w:val="000000"/>
          <w:sz w:val="24"/>
        </w:rPr>
        <w:t xml:space="preserve">   </w:t>
      </w:r>
      <w:r w:rsidR="005314AC" w:rsidRPr="005314AC">
        <w:rPr>
          <w:rFonts w:asciiTheme="minorEastAsia" w:eastAsiaTheme="minorEastAsia" w:hAnsiTheme="minorEastAsia" w:cstheme="minorBidi" w:hint="eastAsia"/>
          <w:sz w:val="28"/>
          <w:szCs w:val="28"/>
        </w:rPr>
        <w:t>广州广电计量检测股份有限公司</w:t>
      </w:r>
      <w:r w:rsidRPr="005314AC">
        <w:rPr>
          <w:rFonts w:asciiTheme="minorEastAsia" w:eastAsiaTheme="minorEastAsia" w:hAnsiTheme="minorEastAsia" w:cstheme="minorBidi" w:hint="eastAsia"/>
          <w:sz w:val="28"/>
          <w:szCs w:val="28"/>
        </w:rPr>
        <w:t>（简称</w:t>
      </w:r>
      <w:r w:rsidR="005314AC" w:rsidRPr="005314AC">
        <w:rPr>
          <w:rFonts w:asciiTheme="minorEastAsia" w:eastAsiaTheme="minorEastAsia" w:hAnsiTheme="minorEastAsia" w:cstheme="minorBidi" w:hint="eastAsia"/>
          <w:sz w:val="28"/>
          <w:szCs w:val="28"/>
        </w:rPr>
        <w:t>GRGT</w:t>
      </w:r>
      <w:r w:rsidRPr="005314AC">
        <w:rPr>
          <w:rFonts w:asciiTheme="minorEastAsia" w:eastAsiaTheme="minorEastAsia" w:hAnsiTheme="minorEastAsia" w:cstheme="minorBidi" w:hint="eastAsia"/>
          <w:sz w:val="28"/>
          <w:szCs w:val="28"/>
        </w:rPr>
        <w:t>）所提供的认证服务不以营利为目的，具有认证制度运作所需的足够各类资源，可以在广泛的认证领域和专业范围为申请人提供满意的服务。</w:t>
      </w:r>
    </w:p>
    <w:p w14:paraId="6F8B624E" w14:textId="52CFF9A7" w:rsidR="00E975A3" w:rsidRPr="005314AC" w:rsidRDefault="00D176C5" w:rsidP="005314AC">
      <w:pPr>
        <w:spacing w:beforeLines="50" w:before="156" w:afterLines="50" w:after="156" w:line="360" w:lineRule="auto"/>
        <w:ind w:firstLineChars="200" w:firstLine="560"/>
        <w:rPr>
          <w:rFonts w:asciiTheme="minorEastAsia" w:eastAsiaTheme="minorEastAsia" w:hAnsiTheme="minorEastAsia" w:cstheme="minorBidi"/>
          <w:sz w:val="28"/>
          <w:szCs w:val="28"/>
        </w:rPr>
      </w:pPr>
      <w:r w:rsidRPr="005314AC">
        <w:rPr>
          <w:rFonts w:asciiTheme="minorEastAsia" w:eastAsiaTheme="minorEastAsia" w:hAnsiTheme="minorEastAsia" w:cstheme="minorBidi" w:hint="eastAsia"/>
          <w:sz w:val="28"/>
          <w:szCs w:val="28"/>
        </w:rPr>
        <w:t>认证收费为本机构财务来源</w:t>
      </w:r>
      <w:r w:rsidR="006C103F">
        <w:rPr>
          <w:rFonts w:asciiTheme="minorEastAsia" w:eastAsiaTheme="minorEastAsia" w:hAnsiTheme="minorEastAsia" w:cstheme="minorBidi" w:hint="eastAsia"/>
          <w:sz w:val="28"/>
          <w:szCs w:val="28"/>
        </w:rPr>
        <w:t>之一</w:t>
      </w:r>
      <w:bookmarkStart w:id="0" w:name="_GoBack"/>
      <w:bookmarkEnd w:id="0"/>
      <w:r w:rsidRPr="005314AC">
        <w:rPr>
          <w:rFonts w:asciiTheme="minorEastAsia" w:eastAsiaTheme="minorEastAsia" w:hAnsiTheme="minorEastAsia" w:cstheme="minorBidi" w:hint="eastAsia"/>
          <w:sz w:val="28"/>
          <w:szCs w:val="28"/>
        </w:rPr>
        <w:t>，有稳定的财务状况和良好的财务监督机制。为维护本机构审核的客观性、独立性、公正性，不接受社会各方任何形式的经济赞助，谢绝一切客户的馈赠。</w:t>
      </w:r>
    </w:p>
    <w:p w14:paraId="514745E4" w14:textId="77777777" w:rsidR="00E975A3" w:rsidRPr="00353B5C" w:rsidRDefault="00E975A3" w:rsidP="00353B5C">
      <w:pPr>
        <w:spacing w:line="276" w:lineRule="auto"/>
        <w:rPr>
          <w:rFonts w:asciiTheme="minorHAnsi" w:eastAsiaTheme="minorEastAsia" w:hAnsiTheme="minorHAnsi" w:cstheme="minorBidi"/>
          <w:szCs w:val="21"/>
        </w:rPr>
      </w:pPr>
    </w:p>
    <w:sectPr w:rsidR="00E975A3" w:rsidRPr="00353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8CE2F" w14:textId="77777777" w:rsidR="00731B05" w:rsidRDefault="00731B05">
      <w:r>
        <w:separator/>
      </w:r>
    </w:p>
  </w:endnote>
  <w:endnote w:type="continuationSeparator" w:id="0">
    <w:p w14:paraId="6ADE5EE5" w14:textId="77777777" w:rsidR="00731B05" w:rsidRDefault="0073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C528B" w14:textId="77777777" w:rsidR="00731B05" w:rsidRDefault="00731B05">
      <w:r>
        <w:separator/>
      </w:r>
    </w:p>
  </w:footnote>
  <w:footnote w:type="continuationSeparator" w:id="0">
    <w:p w14:paraId="3CFBB171" w14:textId="77777777" w:rsidR="00731B05" w:rsidRDefault="0073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D0FD1"/>
    <w:rsid w:val="00353B5C"/>
    <w:rsid w:val="005314AC"/>
    <w:rsid w:val="006C103F"/>
    <w:rsid w:val="00731B05"/>
    <w:rsid w:val="0088611C"/>
    <w:rsid w:val="00D176C5"/>
    <w:rsid w:val="00E975A3"/>
    <w:rsid w:val="586E1B7B"/>
    <w:rsid w:val="7C0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45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line="480" w:lineRule="exact"/>
      <w:ind w:left="360" w:firstLine="225"/>
      <w:textAlignment w:val="baseline"/>
    </w:pPr>
    <w:rPr>
      <w:kern w:val="0"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line="480" w:lineRule="exact"/>
      <w:ind w:left="360" w:firstLine="225"/>
      <w:textAlignment w:val="baseline"/>
    </w:pPr>
    <w:rPr>
      <w:kern w:val="0"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和兴</dc:creator>
  <cp:lastModifiedBy>DELL</cp:lastModifiedBy>
  <cp:revision>4</cp:revision>
  <dcterms:created xsi:type="dcterms:W3CDTF">2019-11-11T09:47:00Z</dcterms:created>
  <dcterms:modified xsi:type="dcterms:W3CDTF">2022-07-12T07:30:00Z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